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8B" w:rsidRDefault="006D2161">
      <w:pPr>
        <w:spacing w:after="0"/>
        <w:ind w:left="289" w:right="7" w:hanging="10"/>
        <w:jc w:val="center"/>
      </w:pPr>
      <w:r>
        <w:rPr>
          <w:noProof/>
          <w:lang w:eastAsia="it-IT"/>
        </w:rPr>
        <w:drawing>
          <wp:inline distT="0" distB="0" distL="0" distR="0">
            <wp:extent cx="838166" cy="696955"/>
            <wp:effectExtent l="0" t="0" r="34" b="7895"/>
            <wp:docPr id="1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66" cy="696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218B" w:rsidRDefault="006D2161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COMPRENSIVO “J. SANNAZARO”</w:t>
      </w:r>
    </w:p>
    <w:p w:rsidR="004D218B" w:rsidRDefault="006D2161">
      <w:pPr>
        <w:tabs>
          <w:tab w:val="left" w:pos="8592"/>
        </w:tabs>
        <w:spacing w:after="0" w:line="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OLIVETO CITRA (SA)</w:t>
      </w:r>
    </w:p>
    <w:p w:rsidR="004D218B" w:rsidRDefault="006D2161">
      <w:pPr>
        <w:pStyle w:val="Titolo5"/>
        <w:spacing w:line="0" w:lineRule="atLeast"/>
        <w:jc w:val="center"/>
      </w:pPr>
      <w:r>
        <w:rPr>
          <w:rFonts w:ascii="Times New Roman" w:hAnsi="Times New Roman"/>
          <w:sz w:val="16"/>
          <w:szCs w:val="16"/>
        </w:rPr>
        <w:t xml:space="preserve">Via F. Cavallotti, 15 - Tel. 0828/793037 </w:t>
      </w:r>
    </w:p>
    <w:p w:rsidR="004D218B" w:rsidRDefault="006D2161">
      <w:pPr>
        <w:spacing w:after="0" w:line="0" w:lineRule="atLeast"/>
        <w:ind w:left="-540"/>
        <w:jc w:val="center"/>
      </w:pPr>
      <w:r>
        <w:rPr>
          <w:rFonts w:ascii="Times New Roman" w:hAnsi="Times New Roman"/>
          <w:b/>
          <w:bCs/>
          <w:sz w:val="16"/>
          <w:szCs w:val="16"/>
          <w:u w:val="single"/>
        </w:rPr>
        <w:t>cf. 82005110653 - C.M. SAIC81300D</w:t>
      </w:r>
    </w:p>
    <w:p w:rsidR="004D218B" w:rsidRDefault="006D2161">
      <w:pPr>
        <w:spacing w:after="0" w:line="0" w:lineRule="atLeast"/>
        <w:jc w:val="center"/>
      </w:pPr>
      <w:r>
        <w:rPr>
          <w:rFonts w:ascii="Times New Roman" w:hAnsi="Times New Roman"/>
          <w:sz w:val="16"/>
          <w:szCs w:val="16"/>
          <w:u w:val="single"/>
        </w:rPr>
        <w:t xml:space="preserve">e-mail: </w:t>
      </w:r>
      <w:hyperlink r:id="rId8" w:history="1">
        <w:r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saic81300d@istruzione.it</w:t>
        </w:r>
      </w:hyperlink>
      <w:r>
        <w:rPr>
          <w:rFonts w:ascii="Times New Roman" w:hAnsi="Times New Roman"/>
          <w:smallCaps/>
          <w:sz w:val="16"/>
          <w:szCs w:val="16"/>
        </w:rPr>
        <w:t xml:space="preserve"> sito internet: </w:t>
      </w:r>
      <w:hyperlink r:id="rId9" w:history="1">
        <w:r>
          <w:rPr>
            <w:rStyle w:val="Collegamentoipertestuale"/>
            <w:rFonts w:ascii="Times New Roman" w:hAnsi="Times New Roman"/>
            <w:smallCaps/>
            <w:sz w:val="16"/>
            <w:szCs w:val="16"/>
          </w:rPr>
          <w:t>www.olivetocitraic.gov.it</w:t>
        </w:r>
      </w:hyperlink>
    </w:p>
    <w:p w:rsidR="004D218B" w:rsidRDefault="006D2161">
      <w:pPr>
        <w:spacing w:after="0" w:line="0" w:lineRule="atLeast"/>
        <w:jc w:val="center"/>
      </w:pPr>
      <w:r>
        <w:rPr>
          <w:rFonts w:ascii="Times New Roman" w:hAnsi="Times New Roman"/>
          <w:smallCaps/>
          <w:sz w:val="16"/>
          <w:szCs w:val="16"/>
        </w:rPr>
        <w:t xml:space="preserve">PEC: </w:t>
      </w:r>
      <w:hyperlink r:id="rId10" w:history="1">
        <w:r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SAIC81300D@PEC.ISTRUZIONE.IT</w:t>
        </w:r>
      </w:hyperlink>
    </w:p>
    <w:p w:rsidR="004D218B" w:rsidRDefault="006D2161">
      <w:r>
        <w:t xml:space="preserve">                                                              </w:t>
      </w:r>
      <w:r>
        <w:rPr>
          <w:rFonts w:ascii="Times New Roman" w:hAnsi="Times New Roman"/>
          <w:smallCaps/>
          <w:noProof/>
          <w:lang w:eastAsia="it-IT"/>
        </w:rPr>
        <w:drawing>
          <wp:inline distT="0" distB="0" distL="0" distR="0">
            <wp:extent cx="981708" cy="416564"/>
            <wp:effectExtent l="0" t="0" r="8892" b="2536"/>
            <wp:docPr id="2" name="Immagine 9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08" cy="416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it-IT"/>
        </w:rPr>
        <w:drawing>
          <wp:inline distT="0" distB="0" distL="0" distR="0">
            <wp:extent cx="445139" cy="408307"/>
            <wp:effectExtent l="0" t="0" r="0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9" cy="408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218B" w:rsidRDefault="006D2161">
      <w:pPr>
        <w:spacing w:after="0" w:line="0" w:lineRule="atLeast"/>
        <w:ind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Prot. n.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OLIVETO </w:t>
      </w:r>
      <w:proofErr w:type="gramStart"/>
      <w:r>
        <w:rPr>
          <w:rFonts w:ascii="Times New Roman" w:hAnsi="Times New Roman"/>
          <w:sz w:val="20"/>
          <w:szCs w:val="20"/>
        </w:rPr>
        <w:t xml:space="preserve">CITRA,   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Pr="0031758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 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08.09.2023</w:t>
      </w:r>
      <w:r w:rsidR="00063B82" w:rsidRPr="0031758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</w:p>
    <w:p w:rsidR="004D218B" w:rsidRDefault="004D21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it-IT"/>
        </w:rPr>
      </w:pPr>
    </w:p>
    <w:p w:rsidR="004D218B" w:rsidRDefault="006B3348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Ai docenti </w:t>
      </w:r>
    </w:p>
    <w:p w:rsidR="006B3348" w:rsidRDefault="00317588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Agli alunni</w:t>
      </w:r>
    </w:p>
    <w:p w:rsidR="001C3FE9" w:rsidRDefault="001C3FE9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Ai CS</w:t>
      </w:r>
    </w:p>
    <w:p w:rsidR="001C3FE9" w:rsidRDefault="001C3FE9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1C3FE9" w:rsidRDefault="001C3FE9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Al DSGA</w:t>
      </w:r>
    </w:p>
    <w:p w:rsidR="001C3FE9" w:rsidRDefault="001C3FE9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6B3348" w:rsidRDefault="006B3348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SSPG</w:t>
      </w:r>
    </w:p>
    <w:p w:rsidR="00317588" w:rsidRDefault="00317588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317588" w:rsidRDefault="001D57A5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Atti/Albo/Sito web</w:t>
      </w:r>
    </w:p>
    <w:p w:rsidR="004D218B" w:rsidRDefault="004D218B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4D218B" w:rsidRDefault="006D2161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</w:p>
    <w:p w:rsidR="004D218B" w:rsidRDefault="006D216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Oggetto: </w:t>
      </w:r>
      <w:r w:rsidR="0031758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PROCEDURE DI SICUREZZA 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_RISPETTO DI AMBIENTI E ATTREZZATURE DI USO COMUNE_ SSPG</w:t>
      </w:r>
    </w:p>
    <w:p w:rsidR="006B3348" w:rsidRDefault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6B3348" w:rsidRDefault="004A077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</w:t>
      </w:r>
      <w:r w:rsidR="006B334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i invitano i docenti e gli alunni alla rigorosa osservanza dei seguenti adempimenti:</w:t>
      </w:r>
    </w:p>
    <w:p w:rsidR="004A077C" w:rsidRDefault="004A077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1D57A5" w:rsidRPr="001D57A5" w:rsidRDefault="001D57A5" w:rsidP="001D57A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</w:pPr>
      <w:r w:rsidRPr="001D57A5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  <w:t>ARTICOLAZIONE FASI INGRESSO/USCITA</w:t>
      </w:r>
    </w:p>
    <w:p w:rsidR="004A077C" w:rsidRDefault="004A077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4A077C" w:rsidRPr="004A077C" w:rsidRDefault="004A077C" w:rsidP="004A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4"/>
          <w:lang w:eastAsia="it-IT"/>
        </w:rPr>
      </w:pPr>
      <w:r w:rsidRPr="004A077C">
        <w:rPr>
          <w:rFonts w:ascii="Times New Roman" w:eastAsia="Times New Roman" w:hAnsi="Times New Roman"/>
          <w:b/>
          <w:color w:val="FF0000"/>
          <w:sz w:val="32"/>
          <w:szCs w:val="24"/>
          <w:lang w:eastAsia="it-IT"/>
        </w:rPr>
        <w:t>INGRESSO ORE 8:02</w:t>
      </w:r>
    </w:p>
    <w:p w:rsidR="004A077C" w:rsidRDefault="004A077C" w:rsidP="004A077C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</w:p>
    <w:p w:rsidR="004A077C" w:rsidRPr="004A077C" w:rsidRDefault="004A077C" w:rsidP="004A077C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proofErr w:type="gramStart"/>
      <w:r w:rsidRPr="004A077C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CLASSI:   </w:t>
      </w:r>
      <w:proofErr w:type="gramEnd"/>
      <w:r w:rsidRPr="004A077C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3^A , 1^B</w:t>
      </w:r>
      <w:r w:rsidR="001D57A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</w:t>
      </w:r>
      <w:r w:rsidRPr="004A077C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DEL PIANO TERRA  DALL’INGRESSO  N.1</w:t>
      </w:r>
    </w:p>
    <w:p w:rsidR="004A077C" w:rsidRDefault="004A077C" w:rsidP="004A077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4A077C" w:rsidRPr="004A077C" w:rsidRDefault="004A077C" w:rsidP="004A077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  <w:proofErr w:type="gramStart"/>
      <w:r w:rsidRPr="004A077C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CLASSI :</w:t>
      </w:r>
      <w:proofErr w:type="gramEnd"/>
      <w:r w:rsidRPr="004A077C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 2^A , 1^A , 3^B,  2^B dall’INGRESSO n.3</w:t>
      </w:r>
    </w:p>
    <w:p w:rsidR="006B3348" w:rsidRDefault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6B3348" w:rsidRPr="004A077C" w:rsidRDefault="006B3348" w:rsidP="004A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4"/>
          <w:lang w:eastAsia="it-IT"/>
        </w:rPr>
      </w:pPr>
      <w:r w:rsidRPr="004A077C">
        <w:rPr>
          <w:rFonts w:ascii="Times New Roman" w:eastAsia="Times New Roman" w:hAnsi="Times New Roman"/>
          <w:b/>
          <w:color w:val="FF0000"/>
          <w:sz w:val="32"/>
          <w:szCs w:val="24"/>
          <w:lang w:eastAsia="it-IT"/>
        </w:rPr>
        <w:t>USCITA A FINE ATTIVITA’ GIORNALIERA</w:t>
      </w:r>
      <w:r w:rsidR="004A077C">
        <w:rPr>
          <w:rFonts w:ascii="Times New Roman" w:eastAsia="Times New Roman" w:hAnsi="Times New Roman"/>
          <w:b/>
          <w:color w:val="FF0000"/>
          <w:sz w:val="32"/>
          <w:szCs w:val="24"/>
          <w:lang w:eastAsia="it-IT"/>
        </w:rPr>
        <w:t xml:space="preserve"> </w:t>
      </w:r>
    </w:p>
    <w:p w:rsidR="00AC208C" w:rsidRDefault="00AC208C" w:rsidP="002A42B8">
      <w:pPr>
        <w:spacing w:after="0" w:line="240" w:lineRule="auto"/>
        <w:ind w:left="360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</w:p>
    <w:p w:rsidR="002A42B8" w:rsidRDefault="004A077C" w:rsidP="004A077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A PARTIRE DAL 1</w:t>
      </w:r>
      <w:r w:rsidRPr="002A42B8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8.09.202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3:</w:t>
      </w:r>
    </w:p>
    <w:p w:rsidR="004A077C" w:rsidRDefault="004A077C" w:rsidP="004A077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</w:p>
    <w:p w:rsidR="004A077C" w:rsidRPr="004A077C" w:rsidRDefault="004A077C" w:rsidP="0027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</w:pPr>
      <w:r w:rsidRPr="004A077C"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  <w:t xml:space="preserve">MARTEDI’ – GIOVEDI’ – VENERDI’ </w:t>
      </w:r>
    </w:p>
    <w:p w:rsidR="002A42B8" w:rsidRPr="002A42B8" w:rsidRDefault="002A42B8" w:rsidP="002A42B8">
      <w:pPr>
        <w:spacing w:after="0" w:line="240" w:lineRule="auto"/>
        <w:ind w:left="360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</w:p>
    <w:p w:rsidR="006B3348" w:rsidRPr="002A42B8" w:rsidRDefault="00AC208C" w:rsidP="006B334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C</w:t>
      </w:r>
      <w:r w:rsidR="006B334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lassi </w:t>
      </w:r>
      <w:r w:rsidR="00274108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3^A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, 1</w:t>
      </w:r>
      <w:r w:rsidR="006B3348"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^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B del PIANO TERRA </w:t>
      </w:r>
      <w:r w:rsidR="006B334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al suono della </w:t>
      </w:r>
      <w:r w:rsidR="006B3348"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PRIMA CAMPANELLA</w:t>
      </w:r>
      <w:r w:rsidR="006B334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alle ore </w:t>
      </w:r>
      <w:r w:rsidR="006B3348"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14:</w:t>
      </w:r>
      <w:proofErr w:type="gramStart"/>
      <w:r w:rsidR="006B3348"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00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 dalla</w:t>
      </w:r>
      <w:proofErr w:type="gramEnd"/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USCITA n.1</w:t>
      </w:r>
    </w:p>
    <w:p w:rsidR="002A42B8" w:rsidRPr="006B3348" w:rsidRDefault="002A42B8" w:rsidP="002A42B8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6B3348" w:rsidRDefault="006B3348" w:rsidP="006B334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Al suono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della  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SECONDA</w:t>
      </w:r>
      <w:proofErr w:type="gramEnd"/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</w:t>
      </w:r>
      <w:r w:rsidR="002A42B8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CAM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PANELLA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alle ore 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14:02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usciranno secondo la seguente successione :</w:t>
      </w:r>
    </w:p>
    <w:p w:rsidR="006B3348" w:rsidRDefault="006B3348" w:rsidP="004A077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2^</w:t>
      </w:r>
      <w:r w:rsidR="00AC208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</w:t>
      </w:r>
    </w:p>
    <w:p w:rsidR="006B3348" w:rsidRDefault="006B3348" w:rsidP="004A077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1^</w:t>
      </w:r>
      <w:r w:rsidR="00AC208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</w:t>
      </w:r>
    </w:p>
    <w:p w:rsidR="006B3348" w:rsidRDefault="006B3348" w:rsidP="004A077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3^B</w:t>
      </w:r>
    </w:p>
    <w:p w:rsidR="00AC208C" w:rsidRDefault="00AC208C" w:rsidP="004A077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2^B</w:t>
      </w:r>
    </w:p>
    <w:p w:rsidR="002A42B8" w:rsidRDefault="004A077C" w:rsidP="004A077C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d</w:t>
      </w:r>
      <w:r w:rsidR="00AC208C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all’USCITA n.3</w:t>
      </w:r>
    </w:p>
    <w:p w:rsidR="00AC208C" w:rsidRDefault="00AC208C" w:rsidP="006B334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4A077C" w:rsidRDefault="004A077C" w:rsidP="006B334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4A077C" w:rsidRPr="004A077C" w:rsidRDefault="004A077C" w:rsidP="004A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  <w:lastRenderedPageBreak/>
        <w:t xml:space="preserve">LUNEDI’ </w:t>
      </w:r>
      <w:r w:rsidR="00D32A1C"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  <w:t>–</w:t>
      </w:r>
      <w:r w:rsidR="002051CA"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  <w:t>MERCOLEDÌ</w:t>
      </w:r>
      <w:r w:rsidR="00D32A1C"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  <w:t xml:space="preserve"> </w:t>
      </w:r>
      <w:r w:rsidR="001D57A5">
        <w:rPr>
          <w:rFonts w:ascii="Times New Roman" w:eastAsia="Times New Roman" w:hAnsi="Times New Roman"/>
          <w:b/>
          <w:color w:val="222222"/>
          <w:sz w:val="28"/>
          <w:szCs w:val="24"/>
          <w:lang w:eastAsia="it-IT"/>
        </w:rPr>
        <w:t>(tempo prolungato)</w:t>
      </w:r>
    </w:p>
    <w:p w:rsidR="004A077C" w:rsidRDefault="004A077C" w:rsidP="006B334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D32A1C" w:rsidRPr="002A42B8" w:rsidRDefault="00D32A1C" w:rsidP="00D32A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Classi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3^</w:t>
      </w:r>
      <w:proofErr w:type="gramStart"/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A ,</w:t>
      </w:r>
      <w:proofErr w:type="gramEnd"/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1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^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B del PIANO TERRA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al suono della 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PRIMA CAMPANELLA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alle ore 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6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53  dalla USCITA n.1</w:t>
      </w:r>
    </w:p>
    <w:p w:rsidR="00D32A1C" w:rsidRPr="006B3348" w:rsidRDefault="00D32A1C" w:rsidP="00D32A1C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D32A1C" w:rsidRDefault="00D32A1C" w:rsidP="00D32A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Al suono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della  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SECONDA</w:t>
      </w:r>
      <w:proofErr w:type="gramEnd"/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CAM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PANELLA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alle ore 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7</w:t>
      </w:r>
      <w:r w:rsidRPr="003F3835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:0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 xml:space="preserve">0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usciranno secondo la seguente successione :</w:t>
      </w:r>
    </w:p>
    <w:p w:rsidR="00D32A1C" w:rsidRDefault="00D32A1C" w:rsidP="00D32A1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2^A</w:t>
      </w:r>
    </w:p>
    <w:p w:rsidR="00D32A1C" w:rsidRDefault="00D32A1C" w:rsidP="00D32A1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1^A</w:t>
      </w:r>
    </w:p>
    <w:p w:rsidR="00D32A1C" w:rsidRDefault="00D32A1C" w:rsidP="00D32A1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3^B</w:t>
      </w:r>
    </w:p>
    <w:p w:rsidR="00D32A1C" w:rsidRDefault="00D32A1C" w:rsidP="00D32A1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2^B</w:t>
      </w:r>
    </w:p>
    <w:p w:rsidR="00D32A1C" w:rsidRDefault="00D32A1C" w:rsidP="00D32A1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</w:p>
    <w:p w:rsidR="00D32A1C" w:rsidRDefault="00D32A1C" w:rsidP="00D32A1C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dall’USCITA n.3</w:t>
      </w:r>
    </w:p>
    <w:p w:rsidR="004A077C" w:rsidRDefault="004A077C" w:rsidP="006B334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D32A1C" w:rsidRDefault="00D32A1C" w:rsidP="006B334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D32A1C" w:rsidRPr="00D32A1C" w:rsidRDefault="00D32A1C" w:rsidP="00D32A1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  <w:r w:rsidRPr="00D32A1C"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  <w:t>Fino al suono della campanella, gli alunni NON dovranno sostare nei corridoi ma rimanere in classe, alle loro postazioni, ed usciranno con ordine dall’aula solo al suono della campanella.</w:t>
      </w:r>
    </w:p>
    <w:p w:rsidR="00D32A1C" w:rsidRDefault="00D32A1C" w:rsidP="006B334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6B3348" w:rsidRDefault="006B3348" w:rsidP="006B334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6B3348" w:rsidRPr="001D57A5" w:rsidRDefault="006B3348" w:rsidP="001D57A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</w:pPr>
      <w:r w:rsidRPr="001D57A5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  <w:t>ATTIVITA’ DI EDUCAZIONE FISICA.</w:t>
      </w:r>
    </w:p>
    <w:p w:rsidR="001D57A5" w:rsidRDefault="00D32A1C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Gli alunni 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si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sposteranno in direzione dei campi sportivi comunali in fila, s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endendo e sal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ndo le scale con opportuno distanziamento di sicurezza ed in t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tale silenzi</w:t>
      </w:r>
      <w:r w:rsidR="004E3E7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o al fine di non arrecare distur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bo alle attività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didattiche e degli uffici amministrativi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e di poter ascoltare le indicazioni fornitte dall’insegnante accompagnatore. </w:t>
      </w:r>
    </w:p>
    <w:p w:rsidR="002D6DD2" w:rsidRDefault="001D57A5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Nello sp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tamento ed attraversame</w:t>
      </w:r>
      <w:r w:rsidR="002E708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n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to stradale verrà nominato dal docente</w:t>
      </w:r>
      <w:r w:rsidR="002D6DD2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rotazione</w:t>
      </w:r>
      <w:r w:rsidR="002D6DD2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un</w:t>
      </w:r>
      <w:proofErr w:type="gramEnd"/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aprifil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e chiudifila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di cl</w:t>
      </w:r>
      <w:r w:rsidR="002D6DD2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sse 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che collabori con l’insegnante al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f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ine dei prev</w:t>
      </w:r>
      <w:r w:rsidR="002D6DD2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e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nire ogni potenziale pericolo</w:t>
      </w:r>
      <w:r w:rsidR="002D6DD2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.</w:t>
      </w:r>
    </w:p>
    <w:p w:rsidR="00AC208C" w:rsidRDefault="002D6DD2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Si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ricorda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altresì 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al docente che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è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in ca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p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o ad egli 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la responsabilità di </w:t>
      </w:r>
      <w:r w:rsidR="00D32A1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omessa vigilanza. </w:t>
      </w:r>
    </w:p>
    <w:p w:rsidR="00D32A1C" w:rsidRDefault="00D32A1C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La 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inosservanza di tali procedure comporterà da parte del D.S. la revoca autorizzativa a praticare attività in esterna.</w:t>
      </w:r>
    </w:p>
    <w:p w:rsidR="008026F9" w:rsidRDefault="008026F9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In caso di avverse condizioni meteorologiche 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o in a</w:t>
      </w:r>
      <w:r w:rsidR="0014499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l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tri momenti ritenuti necassari dal docente</w:t>
      </w:r>
      <w:r w:rsidR="002D6DD2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la classe resterà in aula, </w:t>
      </w:r>
      <w:bookmarkStart w:id="0" w:name="_GoBack"/>
      <w:bookmarkEnd w:id="0"/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mettendo in atto la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programmazione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utilmente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coordina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ta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="003F383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anche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con il docente di Scienze. Si potrà accedere alla sezione Sicurezza del portale della scuola per avviare gli alunni alle p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ratiche di primo soccorso, ecc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.</w:t>
      </w:r>
    </w:p>
    <w:p w:rsidR="008026F9" w:rsidRDefault="008026F9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8026F9" w:rsidRPr="002D6DD2" w:rsidRDefault="008026F9" w:rsidP="001D57A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</w:pPr>
      <w:r w:rsidRPr="002D6DD2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  <w:t>ORARIO DI USCITA PER USO DEI SERVIZI IGIENICI.</w:t>
      </w:r>
    </w:p>
    <w:p w:rsidR="008026F9" w:rsidRDefault="00AC208C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I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l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docente di classe autorizz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erà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l’uscita</w:t>
      </w:r>
      <w:r w:rsidR="001D57A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di un alunno alla volta,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nel rispetto degli orari e delle regole de</w:t>
      </w:r>
      <w:r w:rsidR="003F383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l protocollo di Sicurezza, 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ricordando </w:t>
      </w:r>
      <w:r w:rsidR="003F383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ai ragazzi, prima dell’intervallo, 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le basilari regole di civil</w:t>
      </w:r>
      <w:r w:rsidR="002D6DD2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tà ed il rispetto dei beni comuni.</w:t>
      </w:r>
    </w:p>
    <w:p w:rsidR="002D6DD2" w:rsidRDefault="002D6DD2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La manomissione degli impianti igienici e l’imbrattamento dei bagni da parte degli alunni, comporterà sanzioni disciplinari.</w:t>
      </w:r>
    </w:p>
    <w:p w:rsidR="008026F9" w:rsidRDefault="008026F9" w:rsidP="006B3348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it-IT"/>
        </w:rPr>
      </w:pPr>
    </w:p>
    <w:p w:rsidR="008026F9" w:rsidRPr="002D6DD2" w:rsidRDefault="008026F9" w:rsidP="001D57A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</w:pPr>
      <w:r w:rsidRPr="002D6DD2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  <w:t>ATTIVITA’ DIDATTICHE ESTERNE IN SPAZI DI PROSSIMITA’.</w:t>
      </w:r>
    </w:p>
    <w:p w:rsidR="008026F9" w:rsidRDefault="00144996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In relazione agli atri esterni, o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gni attività programmata</w:t>
      </w:r>
      <w:r w:rsidR="003F383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sebbene 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breve e saltuaria andrà </w:t>
      </w:r>
      <w:r w:rsidR="003F383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comunque comunicata al D.S.; 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se programmata in attività ordinarie, di più lunga durata</w:t>
      </w:r>
      <w:r w:rsidR="003F3835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</w:t>
      </w:r>
      <w:r w:rsidR="008026F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bisognerà acquisire l’autorizzazione dei genitori.</w:t>
      </w:r>
    </w:p>
    <w:p w:rsidR="00433895" w:rsidRDefault="00433895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Si invitano i docenti a NON far sostare e muovere gli alunni negli spazi ove presenti le alberature le cui radici avendo innalzato i quadroni di cemento, possono divenire fonte di pericolo.</w:t>
      </w:r>
    </w:p>
    <w:p w:rsidR="00894121" w:rsidRDefault="00894121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894121" w:rsidRDefault="00894121" w:rsidP="0089412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</w:pPr>
      <w:r w:rsidRPr="00894121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  <w:t>UTILIZZO DELL’AULA SENSORIALE</w:t>
      </w:r>
    </w:p>
    <w:p w:rsidR="00894121" w:rsidRPr="001C3FE9" w:rsidRDefault="00894121" w:rsidP="00144996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C</w:t>
      </w:r>
      <w:r w:rsidR="0014499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h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iunque utilizzi l’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ambiente </w:t>
      </w:r>
      <w:r w:rsidR="0014499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scolastico, 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non dovrà spo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rcare e manomettere le </w:t>
      </w:r>
      <w:r w:rsidR="0014499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pareti e gli arredi, 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né 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tantomeno tutte le costo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se e delicate tecnologie</w:t>
      </w:r>
      <w:r w:rsidR="0014499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presenti nell’istituto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. </w:t>
      </w:r>
      <w:proofErr w:type="gramStart"/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E’</w:t>
      </w:r>
      <w:proofErr w:type="gramEnd"/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respon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abilità del docente accompagnatore </w:t>
      </w:r>
      <w:r w:rsidR="0014499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e di classe, 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vigilare in tal senso. Dovrà 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essere 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comunica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to 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immediatamente al DSG</w:t>
      </w:r>
      <w:r w:rsid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il mancato funzionamento di qualche elemento prima dell’avvo dell’attività didattiche.</w:t>
      </w:r>
    </w:p>
    <w:p w:rsidR="001C3FE9" w:rsidRDefault="001C3FE9" w:rsidP="00894121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it-IT"/>
        </w:rPr>
      </w:pPr>
    </w:p>
    <w:p w:rsidR="001C3FE9" w:rsidRDefault="001C3FE9" w:rsidP="001C3FE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</w:pPr>
      <w:r w:rsidRPr="001C3FE9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it-IT"/>
        </w:rPr>
        <w:t>MANOMISSIONE AMBIENTI/ATTREZZATURE</w:t>
      </w:r>
    </w:p>
    <w:p w:rsidR="001C3FE9" w:rsidRPr="001C3FE9" w:rsidRDefault="001C3FE9" w:rsidP="001C3FE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proofErr w:type="gramStart"/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E’</w:t>
      </w:r>
      <w:proofErr w:type="gramEnd"/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fatto assoluto divie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to di arrecare danno ad ogni amb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iente, alle suppellettili ed alle tecnologie 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presenti 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nelle aule e negli ambienti comuni.</w:t>
      </w:r>
    </w:p>
    <w:p w:rsidR="001C3FE9" w:rsidRPr="001C3FE9" w:rsidRDefault="001C3FE9" w:rsidP="001C3FE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lastRenderedPageBreak/>
        <w:t>La vigilanza è in capo ai docenti ed ai C.S. che provvederanno tempestivamente a comunicare al DSGA e</w:t>
      </w:r>
      <w:r w:rsidR="00144996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Pr="001C3FE9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al DS eventuali manomissioni ai fini della sicurezza e disciplinari.</w:t>
      </w:r>
    </w:p>
    <w:p w:rsidR="008026F9" w:rsidRDefault="008026F9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8026F9" w:rsidRPr="008026F9" w:rsidRDefault="008026F9" w:rsidP="006B334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A3251C" w:rsidRDefault="00A3251C" w:rsidP="002D6D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3251C" w:rsidRPr="003B4E2E" w:rsidRDefault="00A3251C" w:rsidP="002D6DD2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222222"/>
          <w:sz w:val="12"/>
          <w:szCs w:val="12"/>
          <w:shd w:val="clear" w:color="auto" w:fill="FFFFFF"/>
        </w:rPr>
      </w:pPr>
    </w:p>
    <w:p w:rsidR="00A3251C" w:rsidRDefault="00A3251C" w:rsidP="002D6DD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DIRIGENTE SCOLASTICO</w:t>
      </w:r>
    </w:p>
    <w:p w:rsidR="002D6DD2" w:rsidRDefault="00A3251C" w:rsidP="002D6DD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7A00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</w:t>
      </w: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Maria Pappalardo</w:t>
      </w:r>
    </w:p>
    <w:p w:rsidR="004D218B" w:rsidRDefault="00371711" w:rsidP="002D6DD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 w:rsidRPr="00783B25">
        <w:rPr>
          <w:rFonts w:ascii="Times New Roman" w:eastAsia="Times New Roman" w:hAnsi="Times New Roman"/>
          <w:iCs/>
          <w:sz w:val="18"/>
          <w:szCs w:val="18"/>
          <w:lang w:eastAsia="it-IT"/>
        </w:rPr>
        <w:t>Firma autografa omessa ai sensi del</w:t>
      </w:r>
      <w:r>
        <w:rPr>
          <w:rFonts w:ascii="Times New Roman" w:eastAsia="Times New Roman" w:hAnsi="Times New Roman"/>
          <w:iCs/>
          <w:sz w:val="18"/>
          <w:szCs w:val="18"/>
          <w:lang w:eastAsia="it-IT"/>
        </w:rPr>
        <w:t>l’art. 3 del D. Lgs. n. 39/1993</w:t>
      </w:r>
    </w:p>
    <w:sectPr w:rsidR="004D218B" w:rsidSect="0071302C">
      <w:pgSz w:w="11906" w:h="16838"/>
      <w:pgMar w:top="284" w:right="1134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FA" w:rsidRDefault="000A36FA">
      <w:pPr>
        <w:spacing w:after="0" w:line="240" w:lineRule="auto"/>
      </w:pPr>
      <w:r>
        <w:separator/>
      </w:r>
    </w:p>
  </w:endnote>
  <w:endnote w:type="continuationSeparator" w:id="0">
    <w:p w:rsidR="000A36FA" w:rsidRDefault="000A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FA" w:rsidRDefault="000A3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36FA" w:rsidRDefault="000A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23A"/>
    <w:multiLevelType w:val="hybridMultilevel"/>
    <w:tmpl w:val="924859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0AE"/>
    <w:multiLevelType w:val="multilevel"/>
    <w:tmpl w:val="39086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4141"/>
    <w:multiLevelType w:val="hybridMultilevel"/>
    <w:tmpl w:val="5EDCAB1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54417"/>
    <w:multiLevelType w:val="hybridMultilevel"/>
    <w:tmpl w:val="4CE8F958"/>
    <w:lvl w:ilvl="0" w:tplc="35F8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778D"/>
    <w:multiLevelType w:val="hybridMultilevel"/>
    <w:tmpl w:val="E19A90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5575"/>
    <w:multiLevelType w:val="hybridMultilevel"/>
    <w:tmpl w:val="2DBCF0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1F1E"/>
    <w:multiLevelType w:val="multilevel"/>
    <w:tmpl w:val="CF58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F1267"/>
    <w:multiLevelType w:val="hybridMultilevel"/>
    <w:tmpl w:val="68DC1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87C5A"/>
    <w:multiLevelType w:val="multilevel"/>
    <w:tmpl w:val="C6567AD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F0A1D"/>
    <w:multiLevelType w:val="multilevel"/>
    <w:tmpl w:val="52981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7E6FB4"/>
    <w:multiLevelType w:val="multilevel"/>
    <w:tmpl w:val="503220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C76CAD"/>
    <w:multiLevelType w:val="hybridMultilevel"/>
    <w:tmpl w:val="07127EA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7D40B8"/>
    <w:multiLevelType w:val="hybridMultilevel"/>
    <w:tmpl w:val="4CCA3F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8B"/>
    <w:rsid w:val="0002491E"/>
    <w:rsid w:val="00063B82"/>
    <w:rsid w:val="000A36FA"/>
    <w:rsid w:val="000B6629"/>
    <w:rsid w:val="001150A0"/>
    <w:rsid w:val="001158A2"/>
    <w:rsid w:val="00122DCC"/>
    <w:rsid w:val="001349B4"/>
    <w:rsid w:val="00144996"/>
    <w:rsid w:val="001C3FE9"/>
    <w:rsid w:val="001D57A5"/>
    <w:rsid w:val="002051CA"/>
    <w:rsid w:val="00274108"/>
    <w:rsid w:val="002A42B8"/>
    <w:rsid w:val="002D6DD2"/>
    <w:rsid w:val="002E7086"/>
    <w:rsid w:val="00317588"/>
    <w:rsid w:val="00371711"/>
    <w:rsid w:val="003C0F66"/>
    <w:rsid w:val="003F3835"/>
    <w:rsid w:val="00433895"/>
    <w:rsid w:val="004A077C"/>
    <w:rsid w:val="004D218B"/>
    <w:rsid w:val="004E3E75"/>
    <w:rsid w:val="00562001"/>
    <w:rsid w:val="006B3348"/>
    <w:rsid w:val="006D2161"/>
    <w:rsid w:val="0071302C"/>
    <w:rsid w:val="007D63D3"/>
    <w:rsid w:val="008026F9"/>
    <w:rsid w:val="00894121"/>
    <w:rsid w:val="00A3251C"/>
    <w:rsid w:val="00A6219A"/>
    <w:rsid w:val="00AC208C"/>
    <w:rsid w:val="00AF1460"/>
    <w:rsid w:val="00BA7A58"/>
    <w:rsid w:val="00BE6E01"/>
    <w:rsid w:val="00D32A1C"/>
    <w:rsid w:val="00EC058E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3041"/>
  <w15:docId w15:val="{A320BE50-1EAF-4441-8290-E0D8852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491E"/>
    <w:pPr>
      <w:suppressAutoHyphens/>
    </w:pPr>
  </w:style>
  <w:style w:type="paragraph" w:styleId="Titolo2">
    <w:name w:val="heading 2"/>
    <w:basedOn w:val="Normale"/>
    <w:uiPriority w:val="9"/>
    <w:unhideWhenUsed/>
    <w:qFormat/>
    <w:rsid w:val="0002491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uiPriority w:val="9"/>
    <w:unhideWhenUsed/>
    <w:qFormat/>
    <w:rsid w:val="0002491E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0249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chapter-paragraph">
    <w:name w:val="chapter-paragraph"/>
    <w:basedOn w:val="Normale"/>
    <w:rsid w:val="0002491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rsid w:val="0002491E"/>
    <w:pPr>
      <w:ind w:left="720"/>
    </w:pPr>
  </w:style>
  <w:style w:type="character" w:customStyle="1" w:styleId="Titolo5Carattere">
    <w:name w:val="Titolo 5 Carattere"/>
    <w:basedOn w:val="Carpredefinitoparagrafo"/>
    <w:rsid w:val="0002491E"/>
    <w:rPr>
      <w:rFonts w:ascii="Calibri Light" w:eastAsia="Times New Roman" w:hAnsi="Calibri Light" w:cs="Times New Roman"/>
      <w:color w:val="2F5496"/>
    </w:rPr>
  </w:style>
  <w:style w:type="character" w:styleId="Collegamentoipertestuale">
    <w:name w:val="Hyperlink"/>
    <w:basedOn w:val="Carpredefinitoparagrafo"/>
    <w:rsid w:val="0002491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AIC813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vetocitraic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4</cp:revision>
  <dcterms:created xsi:type="dcterms:W3CDTF">2023-09-08T14:36:00Z</dcterms:created>
  <dcterms:modified xsi:type="dcterms:W3CDTF">2023-09-08T15:38:00Z</dcterms:modified>
</cp:coreProperties>
</file>